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before="156" w:beforeLines="50" w:after="156" w:afterLines="50" w:line="440" w:lineRule="exact"/>
        <w:rPr>
          <w:rFonts w:hint="eastAsia" w:ascii="方正仿宋_GB2312" w:hAnsi="方正仿宋_GB2312" w:eastAsia="方正仿宋_GB2312" w:cs="方正仿宋_GB2312"/>
          <w:bCs/>
          <w:color w:val="auto"/>
          <w:sz w:val="28"/>
          <w:szCs w:val="28"/>
          <w:highlight w:val="none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color w:val="auto"/>
          <w:sz w:val="72"/>
          <w:szCs w:val="72"/>
          <w:highlight w:val="none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color w:val="auto"/>
          <w:sz w:val="72"/>
          <w:szCs w:val="7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72"/>
          <w:szCs w:val="72"/>
          <w:highlight w:val="none"/>
        </w:rPr>
        <w:t>采购需求和采购实施计划</w:t>
      </w: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color w:val="auto"/>
          <w:sz w:val="72"/>
          <w:szCs w:val="7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72"/>
          <w:szCs w:val="72"/>
          <w:highlight w:val="none"/>
          <w:lang w:val="en-US" w:eastAsia="zh-CN"/>
        </w:rPr>
        <w:t>单位自主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72"/>
          <w:szCs w:val="72"/>
          <w:highlight w:val="none"/>
        </w:rPr>
        <w:t>审查意见书</w:t>
      </w:r>
    </w:p>
    <w:p>
      <w:pPr>
        <w:spacing w:line="640" w:lineRule="exact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>
      <w:pPr>
        <w:spacing w:line="640" w:lineRule="exact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>
      <w:pPr>
        <w:spacing w:line="640" w:lineRule="exact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>
      <w:pPr>
        <w:spacing w:line="640" w:lineRule="exact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>
      <w:pPr>
        <w:spacing w:line="640" w:lineRule="exact"/>
        <w:ind w:firstLine="1280" w:firstLineChars="400"/>
        <w:rPr>
          <w:rFonts w:hint="default" w:ascii="仿宋" w:hAnsi="仿宋" w:eastAsia="方正仿宋" w:cs="仿宋"/>
          <w:bCs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项目名称：</w:t>
      </w:r>
      <w:r>
        <w:rPr>
          <w:rFonts w:hint="eastAsia"/>
          <w:bCs/>
          <w:szCs w:val="32"/>
          <w:u w:val="single"/>
        </w:rPr>
        <w:t xml:space="preserve"> </w:t>
      </w:r>
      <w:r>
        <w:rPr>
          <w:rFonts w:hint="eastAsia"/>
          <w:bCs/>
          <w:szCs w:val="32"/>
          <w:u w:val="single"/>
          <w:lang w:val="en-US" w:eastAsia="zh-CN"/>
        </w:rPr>
        <w:t xml:space="preserve">                                          </w:t>
      </w:r>
    </w:p>
    <w:p>
      <w:pPr>
        <w:spacing w:line="640" w:lineRule="exact"/>
        <w:ind w:firstLine="1280" w:firstLineChars="400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采购单位：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</w:rPr>
        <w:t xml:space="preserve">      </w:t>
      </w:r>
    </w:p>
    <w:p>
      <w:pPr>
        <w:spacing w:line="640" w:lineRule="exact"/>
        <w:ind w:firstLine="1280" w:firstLineChars="400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编制单位：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</w:rPr>
        <w:t xml:space="preserve">     </w:t>
      </w:r>
    </w:p>
    <w:p>
      <w:pPr>
        <w:spacing w:line="640" w:lineRule="exact"/>
        <w:ind w:firstLine="1280" w:firstLineChars="400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编制时间：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u w:val="single"/>
        </w:rPr>
        <w:t xml:space="preserve">      </w:t>
      </w:r>
    </w:p>
    <w:p>
      <w:pPr>
        <w:spacing w:line="640" w:lineRule="exact"/>
        <w:ind w:firstLine="1124" w:firstLineChars="400"/>
        <w:rPr>
          <w:rFonts w:hint="default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  <w:lang w:val="en-US" w:eastAsia="zh-CN"/>
        </w:rPr>
      </w:pPr>
    </w:p>
    <w:p>
      <w:pPr>
        <w:spacing w:line="640" w:lineRule="exact"/>
        <w:ind w:firstLine="1124" w:firstLineChars="400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>
      <w:pPr>
        <w:spacing w:line="640" w:lineRule="exact"/>
        <w:rPr>
          <w:rFonts w:hint="eastAsia" w:ascii="方正仿宋_GB2312" w:hAnsi="方正仿宋_GB2312" w:eastAsia="方正仿宋_GB2312" w:cs="方正仿宋_GB2312"/>
          <w:b/>
          <w:color w:val="auto"/>
          <w:sz w:val="28"/>
          <w:szCs w:val="28"/>
          <w:highlight w:val="none"/>
        </w:rPr>
      </w:pPr>
    </w:p>
    <w:p>
      <w:pPr>
        <w:rPr>
          <w:rFonts w:hint="eastAsia" w:ascii="方正仿宋_GB2312" w:hAnsi="方正仿宋_GB2312" w:eastAsia="方正仿宋_GB2312" w:cs="方正仿宋_GB2312"/>
          <w:bCs/>
          <w:color w:val="auto"/>
          <w:sz w:val="44"/>
          <w:szCs w:val="44"/>
          <w:highlight w:val="none"/>
        </w:rPr>
      </w:pPr>
      <w:r>
        <w:rPr>
          <w:rFonts w:hint="eastAsia" w:ascii="方正仿宋_GB2312" w:hAnsi="方正仿宋_GB2312" w:eastAsia="方正仿宋_GB2312" w:cs="方正仿宋_GB2312"/>
          <w:bCs/>
          <w:color w:val="auto"/>
          <w:sz w:val="44"/>
          <w:szCs w:val="44"/>
          <w:highlight w:val="none"/>
        </w:rPr>
        <w:br w:type="page"/>
      </w:r>
    </w:p>
    <w:p>
      <w:pPr>
        <w:spacing w:line="640" w:lineRule="exact"/>
        <w:jc w:val="center"/>
        <w:rPr>
          <w:rFonts w:hint="eastAsia" w:ascii="仿宋_GB2312" w:hAnsi="仿宋_GB2312" w:eastAsia="仿宋_GB2312" w:cs="仿宋_GB2312"/>
          <w:bCs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44"/>
          <w:szCs w:val="44"/>
          <w:highlight w:val="none"/>
        </w:rPr>
        <w:t>编 制 说 明</w:t>
      </w:r>
    </w:p>
    <w:p>
      <w:pPr>
        <w:widowControl/>
        <w:jc w:val="left"/>
        <w:rPr>
          <w:rFonts w:hint="eastAsia" w:ascii="方正仿宋_GB2312" w:hAnsi="方正仿宋_GB2312" w:eastAsia="方正仿宋_GB2312" w:cs="方正仿宋_GB2312"/>
          <w:color w:val="auto"/>
          <w:kern w:val="0"/>
          <w:sz w:val="31"/>
          <w:szCs w:val="31"/>
          <w:highlight w:val="none"/>
          <w:lang w:bidi="ar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一、采购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需求部门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在采购活动开始前，针对采购需求管理中的重点风险事项，对采购需求和采购实施计划进行审查。审查分为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前置审查、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一般性审查和重点审查，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前置审查为普遍性审查，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一般性审查和重点审查的具体采购项目范围，由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需求部门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根据实际情况确定。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二、重点审查应在一般性审查通过的基础上再进行。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、对于审查不通过的，应当修改采购需求和采购实施计划的内容并重新进行审查。</w:t>
      </w:r>
    </w:p>
    <w:p>
      <w:pPr>
        <w:spacing w:line="520" w:lineRule="exact"/>
        <w:ind w:firstLine="640" w:firstLineChars="200"/>
        <w:rPr>
          <w:rFonts w:hint="eastAsia" w:ascii="方正仿宋_GB2312" w:hAnsi="方正仿宋_GB2312" w:eastAsia="方正仿宋_GB2312" w:cs="方正仿宋_GB2312"/>
          <w:bCs/>
          <w:color w:val="auto"/>
          <w:w w:val="85"/>
          <w:sz w:val="36"/>
          <w:szCs w:val="36"/>
          <w:highlight w:val="none"/>
        </w:rPr>
        <w:sectPr>
          <w:footerReference r:id="rId5" w:type="default"/>
          <w:footerReference r:id="rId6" w:type="even"/>
          <w:pgSz w:w="11906" w:h="16838"/>
          <w:pgMar w:top="2098" w:right="1474" w:bottom="1984" w:left="1474" w:header="851" w:footer="1588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、对不适用的内容应删除，并调整相应序号。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bCs/>
          <w:snapToGrid w:val="0"/>
          <w:color w:val="auto"/>
          <w:w w:val="100"/>
          <w:kern w:val="0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bCs/>
          <w:color w:val="auto"/>
          <w:w w:val="85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</w:rPr>
        <w:t>一、审查项目情况</w:t>
      </w:r>
    </w:p>
    <w:p>
      <w:pPr>
        <w:spacing w:line="500" w:lineRule="exact"/>
        <w:ind w:left="1888" w:hanging="1920" w:hangingChars="800"/>
        <w:jc w:val="left"/>
        <w:rPr>
          <w:rFonts w:hint="eastAsia" w:ascii="仿宋" w:hAnsi="仿宋" w:eastAsia="仿宋" w:cs="仿宋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1.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spacing w:line="500" w:lineRule="exact"/>
        <w:jc w:val="left"/>
        <w:rPr>
          <w:rFonts w:hint="eastAsia" w:ascii="仿宋" w:hAnsi="仿宋" w:eastAsia="仿宋" w:cs="仿宋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2.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自查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时间</w:t>
      </w:r>
      <w:r>
        <w:rPr>
          <w:rFonts w:hint="eastAsia" w:ascii="仿宋" w:hAnsi="仿宋" w:eastAsia="仿宋" w:cs="仿宋"/>
          <w:bCs/>
          <w:snapToGrid w:val="0"/>
          <w:color w:val="auto"/>
          <w:w w:val="100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</w:t>
      </w:r>
    </w:p>
    <w:p>
      <w:pPr>
        <w:spacing w:line="500" w:lineRule="exact"/>
        <w:jc w:val="left"/>
        <w:rPr>
          <w:rFonts w:hint="default" w:eastAsia="仿宋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自查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地点</w:t>
      </w:r>
      <w:r>
        <w:rPr>
          <w:rFonts w:hint="eastAsia" w:ascii="仿宋" w:hAnsi="仿宋" w:eastAsia="仿宋" w:cs="仿宋"/>
          <w:bCs/>
          <w:snapToGrid w:val="0"/>
          <w:color w:val="auto"/>
          <w:w w:val="100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w w:val="100"/>
          <w:kern w:val="0"/>
          <w:sz w:val="24"/>
          <w:szCs w:val="24"/>
          <w:highlight w:val="none"/>
          <w:u w:val="single"/>
        </w:rPr>
        <w:t xml:space="preserve">   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</w:rPr>
        <w:t>二、审查人员</w:t>
      </w:r>
    </w:p>
    <w:tbl>
      <w:tblPr>
        <w:tblStyle w:val="5"/>
        <w:tblpPr w:leftFromText="180" w:rightFromText="180" w:vertAnchor="text" w:horzAnchor="page" w:tblpX="1297" w:tblpY="458"/>
        <w:tblOverlap w:val="never"/>
        <w:tblW w:w="9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645"/>
        <w:gridCol w:w="2449"/>
        <w:gridCol w:w="1894"/>
        <w:gridCol w:w="1565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3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49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89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职务/职称</w:t>
            </w:r>
          </w:p>
        </w:tc>
        <w:tc>
          <w:tcPr>
            <w:tcW w:w="156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commentReference w:id="0"/>
            </w:r>
          </w:p>
        </w:tc>
        <w:tc>
          <w:tcPr>
            <w:tcW w:w="2449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4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49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4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49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4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49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4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spacing w:line="500" w:lineRule="exact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  <w:lang w:val="en-US" w:eastAsia="zh-CN"/>
        </w:rPr>
        <w:t>三、前置审查</w:t>
      </w:r>
    </w:p>
    <w:tbl>
      <w:tblPr>
        <w:tblStyle w:val="5"/>
        <w:tblpPr w:leftFromText="180" w:rightFromText="180" w:vertAnchor="text" w:horzAnchor="page" w:tblpX="1297" w:tblpY="541"/>
        <w:tblOverlap w:val="never"/>
        <w:tblW w:w="93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714"/>
        <w:gridCol w:w="1803"/>
        <w:gridCol w:w="4295"/>
        <w:gridCol w:w="13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审查内容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审查人签字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1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实施方案是否完全满足采购需求</w:t>
            </w:r>
          </w:p>
        </w:tc>
        <w:tc>
          <w:tcPr>
            <w:tcW w:w="681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</w:p>
        </w:tc>
        <w:tc>
          <w:tcPr>
            <w:tcW w:w="1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2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（选择“否”应进行单独说明）</w:t>
            </w: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实施方案是否全部由项目组独立完成编制</w:t>
            </w:r>
          </w:p>
        </w:tc>
        <w:tc>
          <w:tcPr>
            <w:tcW w:w="6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</w:p>
        </w:tc>
        <w:tc>
          <w:tcPr>
            <w:tcW w:w="1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</w:p>
        </w:tc>
        <w:tc>
          <w:tcPr>
            <w:tcW w:w="1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是否借鉴其他单位同类项目采购文档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（选择“是”应以附件形式单独说明，包括借鉴人姓名、外单位名称、项目及条款）</w:t>
            </w: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是否采纳市场调研供应商意见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（选择“是”应以附件形式单独说明，包括调研人姓名、供应商名称及采纳条款）</w:t>
            </w: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£</w:t>
            </w: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3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commentReference w:id="1"/>
            </w:r>
            <w:r>
              <w:rPr>
                <w:rFonts w:hint="eastAsia"/>
                <w:lang w:val="en-US" w:eastAsia="zh-CN"/>
              </w:rPr>
              <w:t xml:space="preserve">      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 字：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                       日 期：</w:t>
            </w:r>
          </w:p>
        </w:tc>
      </w:tr>
    </w:tbl>
    <w:p>
      <w:pPr>
        <w:spacing w:line="500" w:lineRule="exact"/>
        <w:jc w:val="left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  <w:lang w:val="en-US" w:eastAsia="zh-CN"/>
        </w:rPr>
      </w:pPr>
    </w:p>
    <w:p>
      <w:pPr>
        <w:spacing w:line="500" w:lineRule="exact"/>
        <w:ind w:firstLine="241" w:firstLineChars="100"/>
        <w:jc w:val="left"/>
        <w:rPr>
          <w:rFonts w:hint="eastAsia" w:ascii="仿宋_GB2312" w:hAnsi="仿宋_GB2312" w:eastAsia="仿宋_GB2312" w:cs="仿宋_GB2312"/>
          <w:i/>
          <w:i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</w:rPr>
        <w:t>、一般性审查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2"/>
        <w:gridCol w:w="2375"/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  <w:t>审查内容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  <w:t>审查结果</w:t>
            </w:r>
          </w:p>
        </w:tc>
        <w:tc>
          <w:tcPr>
            <w:tcW w:w="13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  <w:lang w:val="en-US" w:eastAsia="zh-CN"/>
              </w:rPr>
              <w:t>审查人签字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2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如需开展需求调查的，是否按照规定开展需求调查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</w:p>
        </w:tc>
        <w:tc>
          <w:tcPr>
            <w:tcW w:w="13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2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采购需求是否符合预算、资产、财务等管理制度规定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对采购方式、评审规则、合同类型、定价方式的选择是否说明适用理由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属于按规定需要报相关监管部门批准、核准的事项，是否作出相关安排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采购实施计划是否完整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审查结论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  <w:t>审查意见：</w:t>
            </w:r>
            <w:r>
              <w:commentReference w:id="3"/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                   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签 字： </w:t>
            </w:r>
          </w:p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i/>
                <w:i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 日 期：</w:t>
            </w:r>
          </w:p>
        </w:tc>
      </w:tr>
    </w:tbl>
    <w:p>
      <w:pPr>
        <w:spacing w:line="500" w:lineRule="exact"/>
        <w:jc w:val="left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  <w:lang w:val="en-US" w:eastAsia="zh-CN"/>
        </w:rPr>
      </w:pPr>
    </w:p>
    <w:p>
      <w:pPr>
        <w:spacing w:line="500" w:lineRule="exact"/>
        <w:ind w:firstLine="482" w:firstLineChars="200"/>
        <w:jc w:val="left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24"/>
          <w:szCs w:val="24"/>
          <w:highlight w:val="none"/>
        </w:rPr>
        <w:t>、重点性审查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2911"/>
        <w:gridCol w:w="2204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365" w:type="pct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  <w:t>审查内容</w:t>
            </w:r>
          </w:p>
        </w:tc>
        <w:tc>
          <w:tcPr>
            <w:tcW w:w="1294" w:type="pc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  <w:t>审查结果</w:t>
            </w:r>
          </w:p>
        </w:tc>
        <w:tc>
          <w:tcPr>
            <w:tcW w:w="1340" w:type="pc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  <w:lang w:val="en-US" w:eastAsia="zh-CN"/>
              </w:rPr>
              <w:t>审查人签字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65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非歧视性审查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</w:rPr>
              <w:t>（主要审查是否指向特定供应商或者特定产品）</w:t>
            </w: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资格条件设置是否合理</w:t>
            </w:r>
          </w:p>
        </w:tc>
        <w:tc>
          <w:tcPr>
            <w:tcW w:w="1294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21" w:leftChars="10" w:right="21" w:rightChars="1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21" w:leftChars="10" w:right="21" w:rightChars="1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56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要求供应商提供超过2个同类业务合同的，是否具有合理性</w:t>
            </w:r>
          </w:p>
        </w:tc>
        <w:tc>
          <w:tcPr>
            <w:tcW w:w="1294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right="21" w:rightChars="1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right="21" w:rightChars="1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0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21" w:leftChars="10" w:right="21" w:rightChars="1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56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技术要求是否指向特定的专利、商标、品牌、技术路线等</w:t>
            </w:r>
          </w:p>
        </w:tc>
        <w:tc>
          <w:tcPr>
            <w:tcW w:w="12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评审因素设置是否具有倾向性</w:t>
            </w:r>
          </w:p>
        </w:tc>
        <w:tc>
          <w:tcPr>
            <w:tcW w:w="12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56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将有关履约能力作为评审因素是否适当</w:t>
            </w:r>
          </w:p>
        </w:tc>
        <w:tc>
          <w:tcPr>
            <w:tcW w:w="12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竞争性审查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</w:rPr>
              <w:t>（主要审查是否确保充分竞争）</w:t>
            </w: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应当以公开招标方式邀请供应商的，是否依法采用公开招标方式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采用单一来源采购方式的，是否符合法定情形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采购需求的内容是否完整、明确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zh-CN"/>
              </w:rPr>
              <w:t>（因技术复杂或者性质特殊，不能确定详细规格或者具体要求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  <w:t>除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zh-CN"/>
              </w:rPr>
              <w:t>外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采购需求的内容是否考虑后续采购竞争性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评审方法、评审因素、价格权重等评审规则是否适当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commentRangeStart w:id="5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采购政策审查</w:t>
            </w:r>
            <w:commentRangeEnd w:id="5"/>
            <w:r>
              <w:commentReference w:id="5"/>
            </w: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进口产品的采购是否必要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是否落实中小企业发展政府采购政策要求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是否落实支持监狱发展政府采购政策要求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是否落实促进残疾人就业政府采购政策要求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是否落实绿色发展、节能环保政府采购政策要求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是否落实支持创新政府采购政策要求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履约风险审查</w:t>
            </w: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合同文本是否按照规定由法律顾问审定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合同文本运用是否适当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是否围绕采购需求和合同履行设置权利义务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是否明确知识产权等方面的要求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履约验收方案是否完整、标准是否明确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风险处置措施和替代方案是否可行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不涉及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6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采购人或者主管预算单位认为应当审查的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应列明审查的具体内容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审查结论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w w:val="85"/>
                <w:sz w:val="24"/>
                <w:szCs w:val="24"/>
                <w:highlight w:val="none"/>
              </w:rPr>
              <w:t>审查意见：</w:t>
            </w:r>
            <w:r>
              <w:commentReference w:id="6"/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i/>
                <w:iCs/>
                <w:color w:val="auto"/>
                <w:w w:val="85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签 字：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bCs/>
                <w:i/>
                <w:iCs/>
                <w:color w:val="auto"/>
                <w:w w:val="85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     日 期：</w:t>
            </w:r>
            <w:r>
              <w:rPr>
                <w:rFonts w:hint="eastAsia" w:ascii="仿宋_GB2312" w:hAnsi="仿宋_GB2312" w:eastAsia="仿宋_GB2312" w:cs="仿宋_GB2312"/>
                <w:bCs/>
                <w:i/>
                <w:iCs/>
                <w:color w:val="auto"/>
                <w:w w:val="85"/>
                <w:sz w:val="24"/>
                <w:szCs w:val="24"/>
                <w:highlight w:val="none"/>
              </w:rPr>
              <w:t xml:space="preserve">  </w:t>
            </w:r>
          </w:p>
        </w:tc>
      </w:tr>
    </w:tbl>
    <w:p>
      <w:pPr>
        <w:pStyle w:val="2"/>
        <w:spacing w:line="480" w:lineRule="auto"/>
        <w:rPr>
          <w:rFonts w:hint="default" w:ascii="仿宋_GB2312" w:hAnsi="仿宋_GB2312" w:eastAsia="仿宋_GB2312" w:cs="仿宋_GB2312"/>
          <w:b/>
          <w:color w:val="auto"/>
          <w:w w:val="85"/>
          <w:kern w:val="2"/>
          <w:sz w:val="24"/>
          <w:szCs w:val="24"/>
          <w:highlight w:val="none"/>
          <w:lang w:val="en-US" w:eastAsia="zh-CN" w:bidi="ar-SA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13" w:date="2023-06-02T14:39:52Z" w:initials="13">
    <w:p w14:paraId="2D981059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参与审查人员应包含</w:t>
      </w:r>
      <w:r>
        <w:rPr>
          <w:rFonts w:hint="eastAsia"/>
        </w:rPr>
        <w:t>本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的采购、财务、业务、监督等</w:t>
      </w:r>
      <w:r>
        <w:rPr>
          <w:rFonts w:hint="eastAsia"/>
          <w:lang w:val="en-US" w:eastAsia="zh-CN"/>
        </w:rPr>
        <w:t>人员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可在三重一大环节实施。也</w:t>
      </w:r>
      <w:r>
        <w:rPr>
          <w:rFonts w:hint="eastAsia"/>
        </w:rPr>
        <w:t>可根据本单位实际情况</w:t>
      </w:r>
      <w:r>
        <w:rPr>
          <w:rFonts w:hint="eastAsia"/>
          <w:lang w:val="en-US" w:eastAsia="zh-CN"/>
        </w:rPr>
        <w:t>调整。</w:t>
      </w:r>
    </w:p>
  </w:comment>
  <w:comment w:id="1" w:author="13" w:date="2023-06-05T15:05:01Z" w:initials="13">
    <w:p w14:paraId="58CF7259">
      <w:pPr>
        <w:pStyle w:val="3"/>
        <w:rPr>
          <w:rFonts w:hint="eastAsia"/>
        </w:rPr>
      </w:pPr>
      <w:r>
        <w:rPr>
          <w:rFonts w:hint="eastAsia"/>
        </w:rPr>
        <w:t>审查结论示例：经审查，本项目</w:t>
      </w:r>
      <w:r>
        <w:rPr>
          <w:rFonts w:hint="eastAsia"/>
          <w:lang w:val="en-US" w:eastAsia="zh-CN"/>
        </w:rPr>
        <w:t>实施方案完全满足采购需求，实施方案全部由项目组独立完成编制</w:t>
      </w:r>
      <w:r>
        <w:rPr>
          <w:rFonts w:hint="eastAsia"/>
        </w:rPr>
        <w:t>，审查通过。</w:t>
      </w:r>
    </w:p>
    <w:p w14:paraId="0AF128B1">
      <w:pPr>
        <w:pStyle w:val="3"/>
      </w:pPr>
    </w:p>
  </w:comment>
  <w:comment w:id="2" w:author="13" w:date="2023-06-02T14:43:00Z" w:initials="13">
    <w:p w14:paraId="7D771B6C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审核人签字可根据实际情况合并签字，调整格式。</w:t>
      </w:r>
    </w:p>
  </w:comment>
  <w:comment w:id="3" w:author="13" w:date="2023-06-02T14:44:45Z" w:initials="13">
    <w:p w14:paraId="0A633157">
      <w:pPr>
        <w:pStyle w:val="3"/>
        <w:rPr>
          <w:rFonts w:hint="eastAsia"/>
        </w:rPr>
      </w:pPr>
      <w:r>
        <w:rPr>
          <w:rFonts w:hint="eastAsia"/>
        </w:rPr>
        <w:t>示例一：经审查，采购需求、采购计划符合相关规定，审查通过。</w:t>
      </w:r>
    </w:p>
    <w:p w14:paraId="77515927">
      <w:pPr>
        <w:pStyle w:val="3"/>
        <w:rPr>
          <w:rFonts w:hint="eastAsia"/>
        </w:rPr>
      </w:pPr>
      <w:r>
        <w:rPr>
          <w:rFonts w:hint="eastAsia"/>
        </w:rPr>
        <w:t>示例二：经审查，采购实施计划未落实支持中小企业发展政府采购政策要求/采购方式选择不符合《政府采购法》第三十一条第一款规定，审查不通过，请根据相关规定修改后，再重新审查。</w:t>
      </w:r>
    </w:p>
    <w:p w14:paraId="4DC374E0">
      <w:pPr>
        <w:pStyle w:val="3"/>
        <w:rPr>
          <w:rFonts w:hint="eastAsia"/>
        </w:rPr>
      </w:pPr>
      <w:r>
        <w:rPr>
          <w:rFonts w:hint="eastAsia"/>
        </w:rPr>
        <w:t>编制说明：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审查结果为“通过”或“不通过”，审查结果“不通过”时，需说明不通过原因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审查结果全部为“通过”或“不涉及”，则审查结论为“通过”；审查结果有一项为“不通过”，则审查结论为“不通过”。</w:t>
      </w:r>
    </w:p>
  </w:comment>
  <w:comment w:id="4" w:author="13" w:date="2023-06-02T14:43:51Z" w:initials="13">
    <w:p w14:paraId="53080158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审核人签字可根据实际情况合并签字。</w:t>
      </w:r>
    </w:p>
  </w:comment>
  <w:comment w:id="5" w:author="13" w:date="2023-06-06T15:49:49Z" w:initials="13">
    <w:p w14:paraId="04376319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非政采可删除“采购政策审查”内容。</w:t>
      </w:r>
    </w:p>
  </w:comment>
  <w:comment w:id="6" w:author="13" w:date="2023-06-02T14:45:18Z" w:initials="13">
    <w:p w14:paraId="5F094AE0">
      <w:pPr>
        <w:pStyle w:val="3"/>
        <w:rPr>
          <w:rFonts w:hint="eastAsia"/>
        </w:rPr>
      </w:pPr>
      <w:r>
        <w:rPr>
          <w:rFonts w:hint="eastAsia"/>
        </w:rPr>
        <w:t>审查结论示例：经审查，本项目不存在指向特定供应商或者特定产品，竞争充分，采购政策和履约风险符合规定，审查通过。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D981059" w15:done="0"/>
  <w15:commentEx w15:paraId="0AF128B1" w15:done="0"/>
  <w15:commentEx w15:paraId="7D771B6C" w15:done="0"/>
  <w15:commentEx w15:paraId="4DC374E0" w15:done="0"/>
  <w15:commentEx w15:paraId="53080158" w15:done="0"/>
  <w15:commentEx w15:paraId="04376319" w15:done="0"/>
  <w15:commentEx w15:paraId="5F094AE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13">
    <w15:presenceInfo w15:providerId="None" w15:userId="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TI0ZTI4NTBlYjM1ZjAzNmQyNWNiNTMxMzliMzIifQ=="/>
  </w:docVars>
  <w:rsids>
    <w:rsidRoot w:val="78C022C8"/>
    <w:rsid w:val="3C220816"/>
    <w:rsid w:val="4138179B"/>
    <w:rsid w:val="54CB6A26"/>
    <w:rsid w:val="63F91780"/>
    <w:rsid w:val="78C022C8"/>
    <w:rsid w:val="7A59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宋体"/>
      <w:sz w:val="1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13、表格内居中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jc w:val="center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1429</Words>
  <Characters>1432</Characters>
  <Lines>0</Lines>
  <Paragraphs>0</Paragraphs>
  <TotalTime>1</TotalTime>
  <ScaleCrop>false</ScaleCrop>
  <LinksUpToDate>false</LinksUpToDate>
  <CharactersWithSpaces>2139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2023-06-02T06:39:00Z</dcterms:created>
  <dc:creator>13</dc:creator>
  <cp:lastModifiedBy>13</cp:lastModifiedBy>
  <dcterms:modified xsi:type="dcterms:W3CDTF">2023-06-06T07:59:09Z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D7D60F141B39494599BDD2989ED44930_11</vt:lpwstr>
  </property>
</Properties>
</file>